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0001795292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CrossAmerica Partners LP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001-35711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645 W. Hamilton St., Suite 400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Allentown</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18101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2108499891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Charles Nifong</w:t>
      </w:r>
    </w:p>
    <w:p>
      <w:pPr>
        <w:spacing w:after="0" w:line="44" w:lineRule="exact"/>
        <w:rPr>
          <w:sz w:val="24"/>
          <w:szCs w:val="24"/>
          <w:color w:val="auto"/>
        </w:rPr>
      </w:pPr>
    </w:p>
    <w:p>
      <w:pPr>
        <w:sectPr>
          <w:pgSz w:w="11900" w:h="16838" w:orient="portrait"/>
          <w:cols w:equalWidth="0" w:num="2">
            <w:col w:w="6880" w:space="720"/>
            <w:col w:w="3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600 Hamilton St</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4251</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92499.85</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Allentown  PA  18101</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38154331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05/11/2026   NYSE</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tbl>
      <w:tblPr>
        <w:tblLayout w:type="fixed"/>
        <w:tblInd w:w="260" w:type="dxa"/>
        <w:tblCellMar>
          <w:top w:w="0" w:type="dxa"/>
          <w:left w:w="0" w:type="dxa"/>
          <w:bottom w:w="0" w:type="dxa"/>
          <w:right w:w="0" w:type="dxa"/>
        </w:tblCellMar>
      </w:tblPr>
      <w:tr>
        <w:trPr>
          <w:trHeight w:val="34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6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vMerge w:val="restart"/>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144"/>
        </w:trPr>
        <w:tc>
          <w:tcPr>
            <w:tcW w:w="116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Acquisition</w:t>
            </w:r>
          </w:p>
        </w:tc>
        <w:tc>
          <w:tcPr>
            <w:tcW w:w="16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from Whom</w:t>
            </w:r>
          </w:p>
        </w:tc>
        <w:tc>
          <w:tcPr>
            <w:tcW w:w="54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this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5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6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4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660" w:type="dxa"/>
            <w:vAlign w:val="bottom"/>
            <w:vMerge w:val="continue"/>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02/24/2026 Stock Option</w:t>
            </w:r>
          </w:p>
        </w:tc>
        <w:tc>
          <w:tcPr>
            <w:tcW w:w="24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CrossAmerica</w:t>
            </w:r>
          </w:p>
        </w:tc>
        <w:tc>
          <w:tcPr>
            <w:tcW w:w="172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rPr>
              <w:t>4251</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02/24/2026 Cash</w:t>
            </w:r>
          </w:p>
        </w:tc>
      </w:tr>
      <w:tr>
        <w:trPr>
          <w:trHeight w:val="282"/>
        </w:trPr>
        <w:tc>
          <w:tcPr>
            <w:tcW w:w="11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Partners</w:t>
            </w:r>
          </w:p>
        </w:tc>
        <w:tc>
          <w:tcPr>
            <w:tcW w:w="172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-315595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80" w:type="dxa"/>
            <w:vAlign w:val="bottom"/>
          </w:tcPr>
          <w:p>
            <w:pPr>
              <w:spacing w:after="0"/>
              <w:rPr>
                <w:sz w:val="24"/>
                <w:szCs w:val="24"/>
                <w:color w:val="auto"/>
              </w:rPr>
            </w:pPr>
          </w:p>
        </w:tc>
      </w:tr>
      <w:tr>
        <w:trPr>
          <w:trHeight w:val="297"/>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06/29/2026</w:t>
            </w:r>
          </w:p>
        </w:tc>
      </w:tr>
      <w:tr>
        <w:trPr>
          <w:trHeight w:val="297"/>
        </w:trPr>
        <w:tc>
          <w:tcPr>
            <w:tcW w:w="34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Charles Nifong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2026-06-29T14:18:50Z</dcterms:created>
  <dcterms:modified xsi:type="dcterms:W3CDTF">2026-06-29T14:18:50Z</dcterms:modified>
</cp:coreProperties>
</file>