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Lynch Keenan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645 HAMILTON STREET,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CrossAmerica Partners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 Counsel and CAO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ALLENTOWN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1,944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23,636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1,722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2025 Performance-Based Bonus Compensation Policy.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units withheld in payment of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closing price of Issuer's common units on the trading day prior to the applicable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2022 Performance Unit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Keenan D. Lynch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5119" TargetMode="External"/><Relationship Id="rId14" Type="http://schemas.openxmlformats.org/officeDocument/2006/relationships/hyperlink" Target="http://www.sec.gov/cgi-bin/browse-edgar?action=getcompany&amp;CIK=0001538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2026-02-25T10:04:05Z</dcterms:created>
  <dcterms:modified xsi:type="dcterms:W3CDTF">2026-02-25T10:04:05Z</dcterms:modified>
</cp:coreProperties>
</file>